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13FD4" w14:textId="77777777" w:rsidR="00BA5737" w:rsidRDefault="00BA5737" w:rsidP="00BA5737">
      <w:pPr>
        <w:keepNext/>
        <w:autoSpaceDE w:val="0"/>
        <w:autoSpaceDN w:val="0"/>
        <w:adjustRightInd w:val="0"/>
        <w:ind w:left="9923"/>
        <w:jc w:val="right"/>
        <w:outlineLvl w:val="0"/>
        <w:rPr>
          <w:b/>
          <w:color w:val="000000"/>
        </w:rPr>
      </w:pPr>
      <w:r>
        <w:rPr>
          <w:b/>
          <w:color w:val="000000"/>
        </w:rPr>
        <w:t>Приложение № 2</w:t>
      </w:r>
    </w:p>
    <w:p w14:paraId="65FA92C9" w14:textId="77777777" w:rsidR="00BA5737" w:rsidRDefault="00BA5737" w:rsidP="002A032A">
      <w:pPr>
        <w:keepNext/>
        <w:autoSpaceDE w:val="0"/>
        <w:autoSpaceDN w:val="0"/>
        <w:adjustRightInd w:val="0"/>
        <w:ind w:left="9923"/>
        <w:jc w:val="center"/>
        <w:outlineLvl w:val="0"/>
        <w:rPr>
          <w:b/>
          <w:color w:val="000000"/>
        </w:rPr>
      </w:pPr>
    </w:p>
    <w:p w14:paraId="58DE2300" w14:textId="77777777" w:rsidR="002A032A" w:rsidRDefault="002A032A" w:rsidP="002A032A">
      <w:pPr>
        <w:keepNext/>
        <w:autoSpaceDE w:val="0"/>
        <w:autoSpaceDN w:val="0"/>
        <w:adjustRightInd w:val="0"/>
        <w:ind w:left="9923"/>
        <w:jc w:val="center"/>
        <w:outlineLvl w:val="0"/>
        <w:rPr>
          <w:b/>
          <w:color w:val="000000"/>
        </w:rPr>
      </w:pPr>
      <w:r>
        <w:rPr>
          <w:b/>
          <w:color w:val="000000"/>
        </w:rPr>
        <w:t>УТВЕРЖДАЮ</w:t>
      </w:r>
    </w:p>
    <w:p w14:paraId="5CF1AC1D" w14:textId="77777777" w:rsidR="002A032A" w:rsidRDefault="002A032A" w:rsidP="002A032A">
      <w:pPr>
        <w:keepNext/>
        <w:autoSpaceDE w:val="0"/>
        <w:autoSpaceDN w:val="0"/>
        <w:adjustRightInd w:val="0"/>
        <w:ind w:left="9923"/>
        <w:jc w:val="center"/>
        <w:outlineLvl w:val="0"/>
        <w:rPr>
          <w:b/>
          <w:color w:val="000000"/>
        </w:rPr>
      </w:pPr>
      <w:r>
        <w:rPr>
          <w:b/>
          <w:color w:val="000000"/>
        </w:rPr>
        <w:t xml:space="preserve">Руководитель организации здравоохранения </w:t>
      </w:r>
    </w:p>
    <w:p w14:paraId="3E64AAB4" w14:textId="77777777" w:rsidR="002A032A" w:rsidRDefault="002A032A" w:rsidP="002A032A">
      <w:pPr>
        <w:keepNext/>
        <w:autoSpaceDE w:val="0"/>
        <w:autoSpaceDN w:val="0"/>
        <w:adjustRightInd w:val="0"/>
        <w:ind w:left="9923"/>
        <w:jc w:val="center"/>
        <w:outlineLvl w:val="0"/>
        <w:rPr>
          <w:b/>
          <w:color w:val="000000"/>
        </w:rPr>
      </w:pPr>
      <w:r>
        <w:rPr>
          <w:b/>
          <w:color w:val="000000"/>
        </w:rPr>
        <w:t>наименование ОЗ</w:t>
      </w:r>
    </w:p>
    <w:p w14:paraId="36F590E2" w14:textId="77777777" w:rsidR="002A032A" w:rsidRPr="00C145B0" w:rsidRDefault="002A032A" w:rsidP="002A032A">
      <w:pPr>
        <w:ind w:left="9923"/>
        <w:rPr>
          <w:u w:val="single"/>
        </w:rPr>
      </w:pP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t>КГП «Поликлиника № 3 г. Костанай»</w:t>
      </w:r>
    </w:p>
    <w:p w14:paraId="05C4119C" w14:textId="77777777" w:rsidR="002A032A" w:rsidRDefault="002A032A" w:rsidP="002A032A">
      <w:pPr>
        <w:ind w:left="9923"/>
      </w:pPr>
    </w:p>
    <w:p w14:paraId="4DE4498A" w14:textId="77777777" w:rsidR="002A032A" w:rsidRPr="00C145B0" w:rsidRDefault="002A032A" w:rsidP="002A032A">
      <w:pPr>
        <w:keepNext/>
        <w:autoSpaceDE w:val="0"/>
        <w:autoSpaceDN w:val="0"/>
        <w:adjustRightInd w:val="0"/>
        <w:ind w:left="9923" w:right="-314"/>
        <w:outlineLvl w:val="0"/>
        <w:rPr>
          <w:i/>
          <w:color w:val="000000"/>
          <w:u w:val="single"/>
        </w:rPr>
      </w:pPr>
      <w:r>
        <w:rPr>
          <w:i/>
          <w:color w:val="000000"/>
          <w:u w:val="single"/>
        </w:rPr>
        <w:t>__</w:t>
      </w:r>
      <w:r w:rsidRPr="00C145B0">
        <w:rPr>
          <w:i/>
          <w:color w:val="000000"/>
          <w:u w:val="single"/>
        </w:rPr>
        <w:t xml:space="preserve"> </w:t>
      </w:r>
      <w:r w:rsidR="008D3BE4">
        <w:rPr>
          <w:i/>
          <w:color w:val="000000"/>
          <w:u w:val="single"/>
        </w:rPr>
        <w:t xml:space="preserve">    </w:t>
      </w:r>
      <w:r w:rsidRPr="00C145B0">
        <w:rPr>
          <w:i/>
          <w:color w:val="000000"/>
          <w:u w:val="single"/>
        </w:rPr>
        <w:t>А</w:t>
      </w:r>
      <w:r w:rsidR="003212D3">
        <w:rPr>
          <w:i/>
          <w:color w:val="000000"/>
          <w:u w:val="single"/>
        </w:rPr>
        <w:t xml:space="preserve">хметов </w:t>
      </w:r>
      <w:proofErr w:type="spellStart"/>
      <w:r w:rsidR="003212D3">
        <w:rPr>
          <w:i/>
          <w:color w:val="000000"/>
          <w:u w:val="single"/>
        </w:rPr>
        <w:t>Манарбек</w:t>
      </w:r>
      <w:proofErr w:type="spellEnd"/>
      <w:r w:rsidR="003212D3">
        <w:rPr>
          <w:i/>
          <w:color w:val="000000"/>
          <w:u w:val="single"/>
        </w:rPr>
        <w:t xml:space="preserve"> </w:t>
      </w:r>
      <w:proofErr w:type="spellStart"/>
      <w:r w:rsidR="003212D3">
        <w:rPr>
          <w:i/>
          <w:color w:val="000000"/>
          <w:u w:val="single"/>
        </w:rPr>
        <w:t>Молдагалиевич</w:t>
      </w:r>
      <w:proofErr w:type="spellEnd"/>
      <w:r w:rsidR="003212D3">
        <w:rPr>
          <w:i/>
          <w:color w:val="000000"/>
          <w:u w:val="single"/>
        </w:rPr>
        <w:t xml:space="preserve"> </w:t>
      </w:r>
      <w:r w:rsidRPr="00C145B0">
        <w:rPr>
          <w:i/>
          <w:color w:val="000000"/>
          <w:u w:val="single"/>
        </w:rPr>
        <w:t>Ф.И.О.</w:t>
      </w:r>
    </w:p>
    <w:p w14:paraId="49E611FE" w14:textId="77777777" w:rsidR="002A032A" w:rsidRDefault="002A032A" w:rsidP="002A032A">
      <w:pPr>
        <w:ind w:left="9923"/>
        <w:rPr>
          <w:i/>
          <w:sz w:val="20"/>
          <w:szCs w:val="20"/>
        </w:rPr>
      </w:pPr>
      <w:r>
        <w:rPr>
          <w:i/>
          <w:sz w:val="20"/>
          <w:szCs w:val="20"/>
        </w:rPr>
        <w:t>(подпись)</w:t>
      </w:r>
    </w:p>
    <w:p w14:paraId="1A4D1577" w14:textId="7882FB04" w:rsidR="002A032A" w:rsidRDefault="002A032A" w:rsidP="002A032A">
      <w:pPr>
        <w:keepNext/>
        <w:autoSpaceDE w:val="0"/>
        <w:autoSpaceDN w:val="0"/>
        <w:adjustRightInd w:val="0"/>
        <w:ind w:left="9923"/>
        <w:jc w:val="center"/>
        <w:outlineLvl w:val="0"/>
        <w:rPr>
          <w:b/>
          <w:bCs/>
          <w:i/>
          <w:color w:val="000000"/>
        </w:rPr>
      </w:pPr>
      <w:r>
        <w:rPr>
          <w:color w:val="000000"/>
        </w:rPr>
        <w:t>«</w:t>
      </w:r>
      <w:r w:rsidR="00EC0049">
        <w:rPr>
          <w:color w:val="000000"/>
        </w:rPr>
        <w:t>1</w:t>
      </w:r>
      <w:r w:rsidR="000A0B30">
        <w:rPr>
          <w:color w:val="000000"/>
        </w:rPr>
        <w:t>0</w:t>
      </w:r>
      <w:r>
        <w:rPr>
          <w:color w:val="000000"/>
        </w:rPr>
        <w:t xml:space="preserve">» </w:t>
      </w:r>
      <w:r w:rsidR="000A0B30">
        <w:rPr>
          <w:color w:val="000000"/>
        </w:rPr>
        <w:t>июня</w:t>
      </w:r>
      <w:r>
        <w:rPr>
          <w:color w:val="000000"/>
        </w:rPr>
        <w:t xml:space="preserve"> 20</w:t>
      </w:r>
      <w:r w:rsidR="008D3BE4">
        <w:rPr>
          <w:color w:val="000000"/>
        </w:rPr>
        <w:t>2</w:t>
      </w:r>
      <w:r w:rsidR="005C1C7D">
        <w:rPr>
          <w:color w:val="000000"/>
        </w:rPr>
        <w:t>1</w:t>
      </w:r>
      <w:r>
        <w:rPr>
          <w:color w:val="000000"/>
        </w:rPr>
        <w:t xml:space="preserve"> г.</w:t>
      </w:r>
    </w:p>
    <w:p w14:paraId="1A3D480E" w14:textId="77777777" w:rsidR="002A032A" w:rsidRDefault="002A032A" w:rsidP="00BE3252">
      <w:pPr>
        <w:jc w:val="center"/>
        <w:rPr>
          <w:b/>
          <w:bCs/>
          <w:color w:val="000000"/>
        </w:rPr>
      </w:pPr>
    </w:p>
    <w:p w14:paraId="3C02020D" w14:textId="0B574255" w:rsidR="00BE3252" w:rsidRPr="009D5685" w:rsidRDefault="00BE3252" w:rsidP="00BE3252">
      <w:pPr>
        <w:jc w:val="center"/>
        <w:rPr>
          <w:b/>
          <w:bCs/>
          <w:color w:val="000000"/>
        </w:rPr>
      </w:pPr>
      <w:r w:rsidRPr="009D5685">
        <w:rPr>
          <w:b/>
          <w:bCs/>
          <w:color w:val="000000"/>
        </w:rPr>
        <w:t>Техническая спецификация</w:t>
      </w:r>
      <w:r w:rsidR="00C321F0">
        <w:rPr>
          <w:b/>
          <w:bCs/>
          <w:color w:val="000000"/>
        </w:rPr>
        <w:t xml:space="preserve"> № </w:t>
      </w:r>
      <w:r w:rsidR="000A0B30">
        <w:rPr>
          <w:b/>
          <w:bCs/>
          <w:color w:val="000000"/>
        </w:rPr>
        <w:t>5</w:t>
      </w:r>
    </w:p>
    <w:p w14:paraId="341572B5" w14:textId="77777777" w:rsidR="00BE3252" w:rsidRPr="009D5685" w:rsidRDefault="00B254BC" w:rsidP="00BE3252">
      <w:pPr>
        <w:pStyle w:val="a3"/>
        <w:jc w:val="right"/>
        <w:rPr>
          <w:b/>
          <w:bCs/>
        </w:rPr>
      </w:pP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p>
    <w:p w14:paraId="35DE5642" w14:textId="77777777" w:rsidR="00BE3252" w:rsidRPr="009D5685" w:rsidRDefault="00BE3252" w:rsidP="00BE3252">
      <w:pPr>
        <w:pStyle w:val="a3"/>
        <w:jc w:val="right"/>
        <w:rPr>
          <w:b/>
          <w:bCs/>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5"/>
        <w:gridCol w:w="567"/>
        <w:gridCol w:w="2412"/>
        <w:gridCol w:w="5812"/>
        <w:gridCol w:w="1131"/>
      </w:tblGrid>
      <w:tr w:rsidR="00667A08" w:rsidRPr="009D5685" w14:paraId="7820061B" w14:textId="77777777" w:rsidTr="001209A7">
        <w:trPr>
          <w:trHeight w:val="409"/>
        </w:trPr>
        <w:tc>
          <w:tcPr>
            <w:tcW w:w="708" w:type="dxa"/>
            <w:tcBorders>
              <w:top w:val="single" w:sz="4" w:space="0" w:color="auto"/>
              <w:left w:val="single" w:sz="4" w:space="0" w:color="auto"/>
              <w:bottom w:val="single" w:sz="4" w:space="0" w:color="auto"/>
              <w:right w:val="single" w:sz="4" w:space="0" w:color="auto"/>
            </w:tcBorders>
            <w:shd w:val="clear" w:color="auto" w:fill="BFBFBF"/>
            <w:hideMark/>
          </w:tcPr>
          <w:p w14:paraId="2D9FE6E9" w14:textId="77777777" w:rsidR="00667A08" w:rsidRPr="009D5685" w:rsidRDefault="00667A08" w:rsidP="001209A7">
            <w:pPr>
              <w:jc w:val="center"/>
              <w:rPr>
                <w:b/>
              </w:rPr>
            </w:pPr>
            <w:r w:rsidRPr="009D5685">
              <w:rPr>
                <w:b/>
              </w:rPr>
              <w:t>№ п/п</w:t>
            </w:r>
          </w:p>
        </w:tc>
        <w:tc>
          <w:tcPr>
            <w:tcW w:w="4535" w:type="dxa"/>
            <w:tcBorders>
              <w:top w:val="single" w:sz="4" w:space="0" w:color="auto"/>
              <w:left w:val="single" w:sz="4" w:space="0" w:color="auto"/>
              <w:bottom w:val="single" w:sz="4" w:space="0" w:color="auto"/>
              <w:right w:val="single" w:sz="4" w:space="0" w:color="auto"/>
            </w:tcBorders>
            <w:shd w:val="clear" w:color="auto" w:fill="BFBFBF"/>
            <w:hideMark/>
          </w:tcPr>
          <w:p w14:paraId="6A6A56AD" w14:textId="77777777" w:rsidR="00667A08" w:rsidRPr="009D5685" w:rsidRDefault="00667A08" w:rsidP="001209A7">
            <w:pPr>
              <w:tabs>
                <w:tab w:val="left" w:pos="450"/>
              </w:tabs>
              <w:jc w:val="center"/>
              <w:rPr>
                <w:b/>
              </w:rPr>
            </w:pPr>
            <w:r w:rsidRPr="009D5685">
              <w:rPr>
                <w:b/>
              </w:rPr>
              <w:t>Критерии</w:t>
            </w:r>
          </w:p>
        </w:tc>
        <w:tc>
          <w:tcPr>
            <w:tcW w:w="9922"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0C8C297B" w14:textId="77777777" w:rsidR="00667A08" w:rsidRPr="009D5685" w:rsidRDefault="00667A08" w:rsidP="001209A7">
            <w:pPr>
              <w:tabs>
                <w:tab w:val="left" w:pos="450"/>
              </w:tabs>
              <w:jc w:val="center"/>
              <w:rPr>
                <w:b/>
              </w:rPr>
            </w:pPr>
            <w:r w:rsidRPr="009D5685">
              <w:rPr>
                <w:b/>
              </w:rPr>
              <w:t>Описание</w:t>
            </w:r>
          </w:p>
        </w:tc>
      </w:tr>
      <w:tr w:rsidR="00667A08" w:rsidRPr="009D5685" w14:paraId="57D17329" w14:textId="77777777"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14:paraId="7F974360" w14:textId="77777777" w:rsidR="00667A08" w:rsidRPr="009D5685" w:rsidRDefault="00667A08" w:rsidP="001209A7">
            <w:pPr>
              <w:tabs>
                <w:tab w:val="left" w:pos="450"/>
              </w:tabs>
              <w:rPr>
                <w:b/>
              </w:rPr>
            </w:pPr>
            <w:r w:rsidRPr="009D5685">
              <w:rPr>
                <w:b/>
              </w:rPr>
              <w:t>1</w:t>
            </w:r>
          </w:p>
        </w:tc>
        <w:tc>
          <w:tcPr>
            <w:tcW w:w="4535" w:type="dxa"/>
            <w:tcBorders>
              <w:top w:val="single" w:sz="4" w:space="0" w:color="auto"/>
              <w:left w:val="single" w:sz="4" w:space="0" w:color="auto"/>
              <w:bottom w:val="single" w:sz="4" w:space="0" w:color="auto"/>
              <w:right w:val="single" w:sz="4" w:space="0" w:color="auto"/>
            </w:tcBorders>
            <w:hideMark/>
          </w:tcPr>
          <w:p w14:paraId="6900A698" w14:textId="77777777" w:rsidR="001209A7" w:rsidRPr="009D5685" w:rsidRDefault="001209A7" w:rsidP="001209A7">
            <w:pPr>
              <w:tabs>
                <w:tab w:val="left" w:pos="450"/>
              </w:tabs>
              <w:rPr>
                <w:b/>
              </w:rPr>
            </w:pPr>
            <w:r w:rsidRPr="009D5685">
              <w:rPr>
                <w:b/>
              </w:rPr>
              <w:t>Наименование медицинских изделий ТСО (далее - МИ)</w:t>
            </w:r>
          </w:p>
          <w:p w14:paraId="590404A3" w14:textId="77777777" w:rsidR="00667A08" w:rsidRPr="009D5685" w:rsidRDefault="001209A7" w:rsidP="001209A7">
            <w:pPr>
              <w:tabs>
                <w:tab w:val="left" w:pos="450"/>
              </w:tabs>
              <w:rPr>
                <w:b/>
              </w:rPr>
            </w:pPr>
            <w:r w:rsidRPr="009D5685">
              <w:rPr>
                <w:b/>
              </w:rPr>
              <w:t>(в соответствии с государственным реестром МИ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14:paraId="0A32BEE1" w14:textId="43675BC0" w:rsidR="003A6478" w:rsidRPr="005C1C7D" w:rsidRDefault="000A0B30" w:rsidP="001209A7">
            <w:pPr>
              <w:pStyle w:val="Default"/>
              <w:spacing w:line="276" w:lineRule="auto"/>
              <w:rPr>
                <w:rFonts w:ascii="Times New Roman" w:hAnsi="Times New Roman" w:cs="Times New Roman"/>
                <w:b/>
                <w:color w:val="auto"/>
              </w:rPr>
            </w:pPr>
            <w:r w:rsidRPr="000A0B30">
              <w:rPr>
                <w:rFonts w:ascii="Times New Roman" w:hAnsi="Times New Roman" w:cs="Times New Roman"/>
                <w:b/>
                <w:color w:val="auto"/>
              </w:rPr>
              <w:t>«Микроскоп бинокулярный»</w:t>
            </w:r>
          </w:p>
        </w:tc>
      </w:tr>
      <w:tr w:rsidR="00A21111" w:rsidRPr="009D5685" w14:paraId="2D94BD32" w14:textId="77777777" w:rsidTr="001209A7">
        <w:trPr>
          <w:trHeight w:val="470"/>
        </w:trPr>
        <w:tc>
          <w:tcPr>
            <w:tcW w:w="708" w:type="dxa"/>
            <w:tcBorders>
              <w:top w:val="single" w:sz="4" w:space="0" w:color="auto"/>
              <w:left w:val="single" w:sz="4" w:space="0" w:color="auto"/>
              <w:bottom w:val="single" w:sz="4" w:space="0" w:color="auto"/>
              <w:right w:val="single" w:sz="4" w:space="0" w:color="auto"/>
            </w:tcBorders>
          </w:tcPr>
          <w:p w14:paraId="193BD94B" w14:textId="77777777" w:rsidR="00A21111" w:rsidRPr="009D5685" w:rsidRDefault="00A21111" w:rsidP="001209A7">
            <w:pPr>
              <w:tabs>
                <w:tab w:val="left" w:pos="450"/>
              </w:tabs>
              <w:rPr>
                <w:b/>
              </w:rPr>
            </w:pPr>
            <w:r w:rsidRPr="009D5685">
              <w:rPr>
                <w:b/>
              </w:rPr>
              <w:t>2</w:t>
            </w:r>
          </w:p>
        </w:tc>
        <w:tc>
          <w:tcPr>
            <w:tcW w:w="4535" w:type="dxa"/>
            <w:tcBorders>
              <w:top w:val="single" w:sz="4" w:space="0" w:color="auto"/>
              <w:left w:val="single" w:sz="4" w:space="0" w:color="auto"/>
              <w:bottom w:val="single" w:sz="4" w:space="0" w:color="auto"/>
              <w:right w:val="single" w:sz="4" w:space="0" w:color="auto"/>
            </w:tcBorders>
          </w:tcPr>
          <w:p w14:paraId="280BCD37" w14:textId="77777777" w:rsidR="00A21111" w:rsidRPr="009D5685" w:rsidRDefault="00A21111" w:rsidP="001209A7">
            <w:pPr>
              <w:tabs>
                <w:tab w:val="left" w:pos="450"/>
              </w:tabs>
              <w:rPr>
                <w:b/>
              </w:rPr>
            </w:pPr>
            <w:r w:rsidRPr="009D5685">
              <w:rPr>
                <w:b/>
              </w:rPr>
              <w:t>Наименование медицинских изделий ТСО (далее - МИ), относящихся к средствам измерения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14:paraId="67CC8EF2" w14:textId="77777777" w:rsidR="00A21111" w:rsidRPr="009D5685" w:rsidRDefault="00A21111" w:rsidP="00A0712B">
            <w:pPr>
              <w:pStyle w:val="Default"/>
              <w:spacing w:line="276" w:lineRule="auto"/>
              <w:rPr>
                <w:rFonts w:ascii="Times New Roman" w:hAnsi="Times New Roman" w:cs="Times New Roman"/>
                <w:b/>
                <w:color w:val="auto"/>
              </w:rPr>
            </w:pPr>
          </w:p>
        </w:tc>
      </w:tr>
      <w:tr w:rsidR="001209A7" w:rsidRPr="009D5685" w14:paraId="63AE55D0" w14:textId="77777777" w:rsidTr="005C1C7D">
        <w:trPr>
          <w:trHeight w:val="611"/>
        </w:trPr>
        <w:tc>
          <w:tcPr>
            <w:tcW w:w="708" w:type="dxa"/>
            <w:vMerge w:val="restart"/>
            <w:tcBorders>
              <w:top w:val="single" w:sz="4" w:space="0" w:color="auto"/>
              <w:left w:val="single" w:sz="4" w:space="0" w:color="auto"/>
              <w:bottom w:val="single" w:sz="4" w:space="0" w:color="auto"/>
              <w:right w:val="single" w:sz="4" w:space="0" w:color="auto"/>
            </w:tcBorders>
            <w:hideMark/>
          </w:tcPr>
          <w:p w14:paraId="3E2AF47E" w14:textId="77777777" w:rsidR="001209A7" w:rsidRPr="009D5685" w:rsidRDefault="00A21111" w:rsidP="001209A7">
            <w:pPr>
              <w:rPr>
                <w:b/>
              </w:rPr>
            </w:pPr>
            <w:r w:rsidRPr="009D5685">
              <w:rPr>
                <w:b/>
              </w:rPr>
              <w:t>3</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10F24AA3" w14:textId="77777777" w:rsidR="001209A7" w:rsidRPr="009D5685" w:rsidRDefault="001209A7" w:rsidP="001209A7">
            <w:pPr>
              <w:rPr>
                <w:b/>
              </w:rPr>
            </w:pPr>
            <w:r w:rsidRPr="009D5685">
              <w:rPr>
                <w:b/>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hideMark/>
          </w:tcPr>
          <w:p w14:paraId="3A25FFEB" w14:textId="77777777" w:rsidR="001209A7" w:rsidRPr="009D5685" w:rsidRDefault="001209A7" w:rsidP="001209A7">
            <w:pPr>
              <w:jc w:val="center"/>
              <w:rPr>
                <w:i/>
              </w:rPr>
            </w:pPr>
            <w:r w:rsidRPr="009D5685">
              <w:rPr>
                <w:rStyle w:val="s0"/>
                <w:i/>
              </w:rPr>
              <w:t>№</w:t>
            </w:r>
          </w:p>
          <w:p w14:paraId="5ED7B6C2" w14:textId="77777777" w:rsidR="001209A7" w:rsidRPr="009D5685" w:rsidRDefault="001209A7" w:rsidP="001209A7">
            <w:pPr>
              <w:jc w:val="center"/>
              <w:rPr>
                <w:i/>
              </w:rPr>
            </w:pPr>
            <w:r w:rsidRPr="009D5685">
              <w:rPr>
                <w:rStyle w:val="s0"/>
                <w:i/>
              </w:rPr>
              <w:t>п/п</w:t>
            </w:r>
          </w:p>
        </w:tc>
        <w:tc>
          <w:tcPr>
            <w:tcW w:w="2412" w:type="dxa"/>
            <w:tcBorders>
              <w:top w:val="single" w:sz="4" w:space="0" w:color="auto"/>
              <w:left w:val="single" w:sz="4" w:space="0" w:color="auto"/>
              <w:bottom w:val="single" w:sz="4" w:space="0" w:color="auto"/>
              <w:right w:val="single" w:sz="4" w:space="0" w:color="auto"/>
            </w:tcBorders>
            <w:hideMark/>
          </w:tcPr>
          <w:p w14:paraId="148B08E5" w14:textId="77777777" w:rsidR="001209A7" w:rsidRPr="009D5685" w:rsidRDefault="001209A7" w:rsidP="001209A7">
            <w:pPr>
              <w:jc w:val="center"/>
              <w:rPr>
                <w:i/>
              </w:rPr>
            </w:pPr>
            <w:r w:rsidRPr="009D5685">
              <w:rPr>
                <w:rStyle w:val="s0"/>
                <w:i/>
              </w:rPr>
              <w:t>Наименование комплектующего к МИ</w:t>
            </w:r>
          </w:p>
          <w:p w14:paraId="34E0F98E" w14:textId="77777777" w:rsidR="001209A7" w:rsidRPr="009D5685" w:rsidRDefault="001209A7" w:rsidP="001209A7">
            <w:pPr>
              <w:jc w:val="center"/>
              <w:rPr>
                <w:i/>
              </w:rPr>
            </w:pPr>
            <w:r w:rsidRPr="009D5685">
              <w:rPr>
                <w:rStyle w:val="s0"/>
                <w:i/>
              </w:rPr>
              <w:t>(в соответствии с государственным реестром МИ)</w:t>
            </w:r>
          </w:p>
        </w:tc>
        <w:tc>
          <w:tcPr>
            <w:tcW w:w="5812" w:type="dxa"/>
            <w:tcBorders>
              <w:top w:val="single" w:sz="4" w:space="0" w:color="auto"/>
              <w:left w:val="single" w:sz="4" w:space="0" w:color="auto"/>
              <w:bottom w:val="single" w:sz="4" w:space="0" w:color="auto"/>
              <w:right w:val="single" w:sz="4" w:space="0" w:color="auto"/>
            </w:tcBorders>
            <w:hideMark/>
          </w:tcPr>
          <w:p w14:paraId="35D2978D" w14:textId="77777777" w:rsidR="001209A7" w:rsidRPr="009D5685" w:rsidRDefault="001209A7" w:rsidP="001209A7">
            <w:pPr>
              <w:jc w:val="center"/>
              <w:rPr>
                <w:i/>
              </w:rPr>
            </w:pPr>
            <w:r w:rsidRPr="009D5685">
              <w:rPr>
                <w:rStyle w:val="s0"/>
                <w:i/>
              </w:rPr>
              <w:t>Модель/марка, каталожный номер, краткая техническая характеристика комплектующего к МИ</w:t>
            </w:r>
          </w:p>
        </w:tc>
        <w:tc>
          <w:tcPr>
            <w:tcW w:w="1131" w:type="dxa"/>
            <w:tcBorders>
              <w:top w:val="single" w:sz="4" w:space="0" w:color="auto"/>
              <w:left w:val="single" w:sz="4" w:space="0" w:color="auto"/>
              <w:bottom w:val="single" w:sz="4" w:space="0" w:color="auto"/>
              <w:right w:val="single" w:sz="4" w:space="0" w:color="auto"/>
            </w:tcBorders>
            <w:hideMark/>
          </w:tcPr>
          <w:p w14:paraId="6B0CC354" w14:textId="77777777" w:rsidR="001209A7" w:rsidRPr="009D5685" w:rsidRDefault="001209A7" w:rsidP="001209A7">
            <w:pPr>
              <w:jc w:val="center"/>
              <w:rPr>
                <w:i/>
              </w:rPr>
            </w:pPr>
            <w:r w:rsidRPr="009D5685">
              <w:rPr>
                <w:rStyle w:val="s0"/>
                <w:i/>
              </w:rPr>
              <w:t>Требуемое количество (с указанием единицы измерен</w:t>
            </w:r>
            <w:r w:rsidRPr="009D5685">
              <w:rPr>
                <w:rStyle w:val="s0"/>
                <w:i/>
              </w:rPr>
              <w:lastRenderedPageBreak/>
              <w:t>ия)</w:t>
            </w:r>
          </w:p>
        </w:tc>
      </w:tr>
      <w:tr w:rsidR="00667A08" w:rsidRPr="009D5685" w14:paraId="40748B48" w14:textId="77777777"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14:paraId="321F06C6" w14:textId="77777777" w:rsidR="00667A08" w:rsidRPr="009D5685" w:rsidRDefault="00667A08"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14:paraId="6B539738" w14:textId="77777777" w:rsidR="00667A08" w:rsidRPr="009D5685" w:rsidRDefault="00667A08" w:rsidP="001209A7">
            <w:pPr>
              <w:rPr>
                <w:b/>
              </w:rPr>
            </w:pPr>
          </w:p>
        </w:tc>
        <w:tc>
          <w:tcPr>
            <w:tcW w:w="9922" w:type="dxa"/>
            <w:gridSpan w:val="4"/>
            <w:tcBorders>
              <w:top w:val="single" w:sz="4" w:space="0" w:color="auto"/>
              <w:left w:val="single" w:sz="4" w:space="0" w:color="auto"/>
              <w:bottom w:val="single" w:sz="4" w:space="0" w:color="auto"/>
              <w:right w:val="single" w:sz="4" w:space="0" w:color="auto"/>
            </w:tcBorders>
            <w:hideMark/>
          </w:tcPr>
          <w:p w14:paraId="00DD2F84" w14:textId="77777777" w:rsidR="00667A08" w:rsidRPr="009D5685" w:rsidRDefault="00B218EB" w:rsidP="001209A7">
            <w:pPr>
              <w:rPr>
                <w:i/>
              </w:rPr>
            </w:pPr>
            <w:r w:rsidRPr="009D5685">
              <w:rPr>
                <w:i/>
              </w:rPr>
              <w:t>Комплект поставки</w:t>
            </w:r>
          </w:p>
        </w:tc>
      </w:tr>
      <w:tr w:rsidR="00D9677D" w:rsidRPr="009D5685" w14:paraId="6AC0B0C4" w14:textId="77777777" w:rsidTr="005C1C7D">
        <w:trPr>
          <w:trHeight w:val="141"/>
        </w:trPr>
        <w:tc>
          <w:tcPr>
            <w:tcW w:w="708" w:type="dxa"/>
            <w:vMerge/>
            <w:tcBorders>
              <w:top w:val="single" w:sz="4" w:space="0" w:color="auto"/>
              <w:left w:val="single" w:sz="4" w:space="0" w:color="auto"/>
              <w:bottom w:val="single" w:sz="4" w:space="0" w:color="auto"/>
              <w:right w:val="single" w:sz="4" w:space="0" w:color="auto"/>
            </w:tcBorders>
            <w:hideMark/>
          </w:tcPr>
          <w:p w14:paraId="52102911" w14:textId="77777777"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14:paraId="5104434C" w14:textId="77777777"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14:paraId="2B969772" w14:textId="77777777" w:rsidR="00D9677D" w:rsidRPr="009D5685" w:rsidRDefault="00D9677D" w:rsidP="001209A7">
            <w:pPr>
              <w:rPr>
                <w:rFonts w:eastAsiaTheme="minorEastAsia"/>
              </w:rPr>
            </w:pPr>
            <w:r w:rsidRPr="009D5685">
              <w:rPr>
                <w:rFonts w:eastAsiaTheme="minorEastAsia"/>
              </w:rPr>
              <w:t>1.</w:t>
            </w:r>
          </w:p>
        </w:tc>
        <w:tc>
          <w:tcPr>
            <w:tcW w:w="2412" w:type="dxa"/>
            <w:tcBorders>
              <w:top w:val="single" w:sz="4" w:space="0" w:color="auto"/>
              <w:left w:val="single" w:sz="4" w:space="0" w:color="auto"/>
              <w:bottom w:val="single" w:sz="4" w:space="0" w:color="auto"/>
              <w:right w:val="single" w:sz="4" w:space="0" w:color="auto"/>
            </w:tcBorders>
          </w:tcPr>
          <w:p w14:paraId="4B3CCC47" w14:textId="5D707D52" w:rsidR="00D9677D" w:rsidRPr="009D5685" w:rsidRDefault="0073706F" w:rsidP="005C1C7D">
            <w:r w:rsidRPr="0073706F">
              <w:rPr>
                <w:bCs/>
                <w:color w:val="000000"/>
              </w:rPr>
              <w:t xml:space="preserve">Бинокулярный микроскоп. </w:t>
            </w:r>
          </w:p>
        </w:tc>
        <w:tc>
          <w:tcPr>
            <w:tcW w:w="5812" w:type="dxa"/>
            <w:tcBorders>
              <w:top w:val="single" w:sz="4" w:space="0" w:color="auto"/>
              <w:left w:val="single" w:sz="4" w:space="0" w:color="auto"/>
              <w:bottom w:val="single" w:sz="4" w:space="0" w:color="auto"/>
              <w:right w:val="single" w:sz="4" w:space="0" w:color="auto"/>
            </w:tcBorders>
          </w:tcPr>
          <w:p w14:paraId="04F307EE" w14:textId="77777777" w:rsidR="0073706F" w:rsidRDefault="0073706F" w:rsidP="0073706F">
            <w:pPr>
              <w:pStyle w:val="a3"/>
            </w:pPr>
            <w:r w:rsidRPr="0073706F">
              <w:rPr>
                <w:bCs/>
                <w:color w:val="000000"/>
              </w:rPr>
              <w:t>Фиксированное освещение по Келеру.</w:t>
            </w:r>
            <w:r>
              <w:t xml:space="preserve"> </w:t>
            </w:r>
          </w:p>
          <w:p w14:paraId="101A4A9D" w14:textId="5624F2AC" w:rsidR="0073706F" w:rsidRPr="0073706F" w:rsidRDefault="0073706F" w:rsidP="0073706F">
            <w:pPr>
              <w:pStyle w:val="a3"/>
              <w:rPr>
                <w:bCs/>
                <w:color w:val="000000"/>
              </w:rPr>
            </w:pPr>
            <w:r w:rsidRPr="0073706F">
              <w:rPr>
                <w:bCs/>
                <w:color w:val="000000"/>
              </w:rPr>
              <w:t xml:space="preserve">Тип </w:t>
            </w:r>
            <w:proofErr w:type="gramStart"/>
            <w:r w:rsidRPr="0073706F">
              <w:rPr>
                <w:bCs/>
                <w:color w:val="000000"/>
              </w:rPr>
              <w:t>микроскопа:  световые</w:t>
            </w:r>
            <w:proofErr w:type="gramEnd"/>
            <w:r w:rsidRPr="0073706F">
              <w:rPr>
                <w:bCs/>
                <w:color w:val="000000"/>
              </w:rPr>
              <w:t>/оптические</w:t>
            </w:r>
            <w:r w:rsidRPr="0073706F">
              <w:rPr>
                <w:bCs/>
                <w:color w:val="000000"/>
              </w:rPr>
              <w:t xml:space="preserve"> </w:t>
            </w:r>
            <w:r w:rsidRPr="0073706F">
              <w:rPr>
                <w:bCs/>
                <w:color w:val="000000"/>
              </w:rPr>
              <w:t xml:space="preserve">                    биологические</w:t>
            </w:r>
            <w:r>
              <w:rPr>
                <w:bCs/>
                <w:color w:val="000000"/>
              </w:rPr>
              <w:t>;</w:t>
            </w:r>
          </w:p>
          <w:p w14:paraId="5BAD2E44" w14:textId="669298F8" w:rsidR="0073706F" w:rsidRPr="0073706F" w:rsidRDefault="0073706F" w:rsidP="0073706F">
            <w:pPr>
              <w:pStyle w:val="a3"/>
              <w:rPr>
                <w:bCs/>
                <w:color w:val="000000"/>
              </w:rPr>
            </w:pPr>
            <w:r w:rsidRPr="0073706F">
              <w:rPr>
                <w:bCs/>
                <w:color w:val="000000"/>
              </w:rPr>
              <w:t>Увеличение, крат: 40–1000</w:t>
            </w:r>
            <w:r>
              <w:rPr>
                <w:bCs/>
                <w:color w:val="000000"/>
              </w:rPr>
              <w:t>;</w:t>
            </w:r>
          </w:p>
          <w:p w14:paraId="1DD4E09D" w14:textId="21033FAE" w:rsidR="0073706F" w:rsidRPr="0073706F" w:rsidRDefault="0073706F" w:rsidP="0073706F">
            <w:pPr>
              <w:pStyle w:val="a3"/>
              <w:rPr>
                <w:bCs/>
                <w:color w:val="000000"/>
              </w:rPr>
            </w:pPr>
            <w:r w:rsidRPr="0073706F">
              <w:rPr>
                <w:bCs/>
                <w:color w:val="000000"/>
              </w:rPr>
              <w:t xml:space="preserve">Тип </w:t>
            </w:r>
            <w:r w:rsidRPr="0073706F">
              <w:rPr>
                <w:bCs/>
                <w:color w:val="000000"/>
              </w:rPr>
              <w:t>насадки:</w:t>
            </w:r>
            <w:r w:rsidRPr="0073706F">
              <w:rPr>
                <w:bCs/>
                <w:color w:val="000000"/>
              </w:rPr>
              <w:t xml:space="preserve"> бинокулярные</w:t>
            </w:r>
            <w:r>
              <w:rPr>
                <w:bCs/>
                <w:color w:val="000000"/>
              </w:rPr>
              <w:t>;</w:t>
            </w:r>
          </w:p>
          <w:p w14:paraId="0AB9AED2" w14:textId="14AECB08" w:rsidR="0073706F" w:rsidRPr="0073706F" w:rsidRDefault="0073706F" w:rsidP="0073706F">
            <w:pPr>
              <w:pStyle w:val="a3"/>
              <w:rPr>
                <w:bCs/>
                <w:color w:val="000000"/>
              </w:rPr>
            </w:pPr>
            <w:r w:rsidRPr="0073706F">
              <w:rPr>
                <w:bCs/>
                <w:color w:val="000000"/>
              </w:rPr>
              <w:t>Подсветка: нижняя</w:t>
            </w:r>
            <w:r>
              <w:rPr>
                <w:bCs/>
                <w:color w:val="000000"/>
              </w:rPr>
              <w:t>;</w:t>
            </w:r>
          </w:p>
          <w:p w14:paraId="10746238" w14:textId="76429F2A" w:rsidR="0073706F" w:rsidRPr="0073706F" w:rsidRDefault="0073706F" w:rsidP="0073706F">
            <w:pPr>
              <w:pStyle w:val="a3"/>
              <w:rPr>
                <w:bCs/>
                <w:color w:val="000000"/>
              </w:rPr>
            </w:pPr>
            <w:r w:rsidRPr="0073706F">
              <w:rPr>
                <w:bCs/>
                <w:color w:val="000000"/>
              </w:rPr>
              <w:t>Тип подсветки: галогенная</w:t>
            </w:r>
            <w:r>
              <w:rPr>
                <w:bCs/>
                <w:color w:val="000000"/>
              </w:rPr>
              <w:t>;</w:t>
            </w:r>
          </w:p>
          <w:p w14:paraId="28F6B77A" w14:textId="74E0FF9F" w:rsidR="0058184F" w:rsidRPr="009D5685" w:rsidRDefault="0073706F" w:rsidP="0073706F">
            <w:pPr>
              <w:pStyle w:val="a3"/>
            </w:pPr>
            <w:r w:rsidRPr="0073706F">
              <w:rPr>
                <w:bCs/>
                <w:color w:val="000000"/>
              </w:rPr>
              <w:t>Метод исследования: светлое поле</w:t>
            </w:r>
            <w:r>
              <w:rPr>
                <w:bCs/>
                <w:color w:val="000000"/>
              </w:rPr>
              <w:t>;</w:t>
            </w:r>
          </w:p>
        </w:tc>
        <w:tc>
          <w:tcPr>
            <w:tcW w:w="1131" w:type="dxa"/>
            <w:tcBorders>
              <w:top w:val="single" w:sz="4" w:space="0" w:color="auto"/>
              <w:left w:val="single" w:sz="4" w:space="0" w:color="auto"/>
              <w:bottom w:val="single" w:sz="4" w:space="0" w:color="auto"/>
              <w:right w:val="single" w:sz="4" w:space="0" w:color="auto"/>
            </w:tcBorders>
          </w:tcPr>
          <w:p w14:paraId="1BE99332" w14:textId="77777777" w:rsidR="00D9677D" w:rsidRPr="009D5685" w:rsidRDefault="00D9677D" w:rsidP="005C1C7D">
            <w:pPr>
              <w:jc w:val="center"/>
            </w:pPr>
          </w:p>
        </w:tc>
      </w:tr>
      <w:tr w:rsidR="00D9677D" w:rsidRPr="009D5685" w14:paraId="36B2BB69" w14:textId="77777777" w:rsidTr="005C1C7D">
        <w:trPr>
          <w:trHeight w:val="141"/>
        </w:trPr>
        <w:tc>
          <w:tcPr>
            <w:tcW w:w="708" w:type="dxa"/>
            <w:vMerge/>
            <w:tcBorders>
              <w:top w:val="single" w:sz="4" w:space="0" w:color="auto"/>
              <w:left w:val="single" w:sz="4" w:space="0" w:color="auto"/>
              <w:bottom w:val="single" w:sz="4" w:space="0" w:color="auto"/>
              <w:right w:val="single" w:sz="4" w:space="0" w:color="auto"/>
            </w:tcBorders>
          </w:tcPr>
          <w:p w14:paraId="7D4A339B" w14:textId="77777777"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14:paraId="22AAAA6F" w14:textId="77777777"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14:paraId="0859382C" w14:textId="77777777" w:rsidR="00D9677D" w:rsidRPr="009D5685" w:rsidRDefault="00C321F0" w:rsidP="001209A7">
            <w:pPr>
              <w:rPr>
                <w:rFonts w:eastAsiaTheme="minorEastAsia"/>
              </w:rPr>
            </w:pPr>
            <w:r>
              <w:rPr>
                <w:rFonts w:eastAsiaTheme="minorEastAsia"/>
              </w:rPr>
              <w:t>2</w:t>
            </w:r>
            <w:r w:rsidR="00D9677D" w:rsidRPr="009D5685">
              <w:rPr>
                <w:rFonts w:eastAsiaTheme="minorEastAsia"/>
              </w:rPr>
              <w:t>.</w:t>
            </w:r>
          </w:p>
        </w:tc>
        <w:tc>
          <w:tcPr>
            <w:tcW w:w="2412" w:type="dxa"/>
            <w:tcBorders>
              <w:top w:val="single" w:sz="4" w:space="0" w:color="auto"/>
              <w:left w:val="single" w:sz="4" w:space="0" w:color="auto"/>
              <w:bottom w:val="single" w:sz="4" w:space="0" w:color="auto"/>
              <w:right w:val="single" w:sz="4" w:space="0" w:color="auto"/>
            </w:tcBorders>
          </w:tcPr>
          <w:p w14:paraId="61CCAD46" w14:textId="55B9DF73" w:rsidR="00D9677D" w:rsidRPr="009D5685" w:rsidRDefault="0073706F" w:rsidP="001209A7">
            <w:pPr>
              <w:rPr>
                <w:bCs/>
                <w:color w:val="000000"/>
              </w:rPr>
            </w:pPr>
            <w:r>
              <w:rPr>
                <w:bCs/>
                <w:color w:val="000000"/>
              </w:rPr>
              <w:t>Технические характеристики</w:t>
            </w:r>
          </w:p>
        </w:tc>
        <w:tc>
          <w:tcPr>
            <w:tcW w:w="5812" w:type="dxa"/>
            <w:tcBorders>
              <w:top w:val="single" w:sz="4" w:space="0" w:color="auto"/>
              <w:left w:val="single" w:sz="4" w:space="0" w:color="auto"/>
              <w:bottom w:val="single" w:sz="4" w:space="0" w:color="auto"/>
              <w:right w:val="single" w:sz="4" w:space="0" w:color="auto"/>
            </w:tcBorders>
          </w:tcPr>
          <w:p w14:paraId="7EB86CCE" w14:textId="627E9736" w:rsidR="0073706F" w:rsidRDefault="0073706F" w:rsidP="0073706F">
            <w:pPr>
              <w:tabs>
                <w:tab w:val="left" w:pos="2078"/>
              </w:tabs>
              <w:contextualSpacing/>
            </w:pPr>
            <w:r>
              <w:t>Тип микроскопа</w:t>
            </w:r>
            <w:r>
              <w:tab/>
              <w:t>световые/оптические, биологические</w:t>
            </w:r>
            <w:r>
              <w:t>;</w:t>
            </w:r>
          </w:p>
          <w:p w14:paraId="04331DE4" w14:textId="3C65AA19" w:rsidR="0073706F" w:rsidRDefault="0073706F" w:rsidP="0073706F">
            <w:pPr>
              <w:tabs>
                <w:tab w:val="left" w:pos="2078"/>
              </w:tabs>
              <w:contextualSpacing/>
            </w:pPr>
            <w:r>
              <w:t>Тип насадки</w:t>
            </w:r>
            <w:r>
              <w:t xml:space="preserve"> </w:t>
            </w:r>
            <w:r>
              <w:t>бинокулярные</w:t>
            </w:r>
            <w:r>
              <w:t>;</w:t>
            </w:r>
          </w:p>
          <w:p w14:paraId="380E5B77" w14:textId="3F84A8CA" w:rsidR="0073706F" w:rsidRDefault="0073706F" w:rsidP="0073706F">
            <w:pPr>
              <w:tabs>
                <w:tab w:val="left" w:pos="2078"/>
              </w:tabs>
              <w:contextualSpacing/>
            </w:pPr>
            <w:r>
              <w:t>Угол наклона окулярной насадки</w:t>
            </w:r>
            <w:r>
              <w:t xml:space="preserve"> </w:t>
            </w:r>
            <w:proofErr w:type="gramStart"/>
            <w:r>
              <w:t>не  менее</w:t>
            </w:r>
            <w:proofErr w:type="gramEnd"/>
            <w:r>
              <w:t xml:space="preserve"> </w:t>
            </w:r>
            <w:r>
              <w:t>30°</w:t>
            </w:r>
            <w:r>
              <w:t>;</w:t>
            </w:r>
          </w:p>
          <w:p w14:paraId="19D7C172" w14:textId="5F4C2772" w:rsidR="0073706F" w:rsidRDefault="0073706F" w:rsidP="0073706F">
            <w:pPr>
              <w:tabs>
                <w:tab w:val="left" w:pos="2078"/>
              </w:tabs>
              <w:contextualSpacing/>
            </w:pPr>
            <w:r>
              <w:t>Увеличение, крат</w:t>
            </w:r>
            <w:r>
              <w:tab/>
              <w:t>40–1000</w:t>
            </w:r>
            <w:r>
              <w:t>;</w:t>
            </w:r>
          </w:p>
          <w:p w14:paraId="0524E465" w14:textId="3B2E7853" w:rsidR="0073706F" w:rsidRDefault="0073706F" w:rsidP="0073706F">
            <w:pPr>
              <w:tabs>
                <w:tab w:val="left" w:pos="2078"/>
              </w:tabs>
              <w:contextualSpacing/>
            </w:pPr>
            <w:r>
              <w:t>Окуляры</w:t>
            </w:r>
            <w:r>
              <w:t xml:space="preserve"> </w:t>
            </w:r>
            <w:r>
              <w:t>10x/18 мм с диоптрийной наводкой и возможностью работы в очках</w:t>
            </w:r>
            <w:r>
              <w:t>;</w:t>
            </w:r>
          </w:p>
          <w:p w14:paraId="735AB015" w14:textId="00CAC958" w:rsidR="0073706F" w:rsidRDefault="0073706F" w:rsidP="0073706F">
            <w:pPr>
              <w:tabs>
                <w:tab w:val="left" w:pos="2078"/>
              </w:tabs>
              <w:contextualSpacing/>
            </w:pPr>
            <w:r>
              <w:t>Объективы</w:t>
            </w:r>
            <w:r>
              <w:tab/>
              <w:t>ахроматические ZEISS 4x, 10x, 40x и 100x (М.И.)</w:t>
            </w:r>
            <w:r>
              <w:t>;</w:t>
            </w:r>
          </w:p>
          <w:p w14:paraId="79221B13" w14:textId="77777777" w:rsidR="0073706F" w:rsidRDefault="0073706F" w:rsidP="0073706F">
            <w:pPr>
              <w:tabs>
                <w:tab w:val="left" w:pos="2078"/>
              </w:tabs>
              <w:contextualSpacing/>
            </w:pPr>
            <w:r>
              <w:t>Револьверное устройство</w:t>
            </w:r>
            <w:r>
              <w:tab/>
              <w:t>на 4 объектива</w:t>
            </w:r>
          </w:p>
          <w:p w14:paraId="2C759513" w14:textId="77777777" w:rsidR="0073706F" w:rsidRDefault="0073706F" w:rsidP="0073706F">
            <w:pPr>
              <w:tabs>
                <w:tab w:val="left" w:pos="2078"/>
              </w:tabs>
              <w:contextualSpacing/>
            </w:pPr>
            <w:r>
              <w:t>Межзрачковое расстояние, мм</w:t>
            </w:r>
            <w:r>
              <w:tab/>
              <w:t>48–75</w:t>
            </w:r>
          </w:p>
          <w:p w14:paraId="35E4C668" w14:textId="77777777" w:rsidR="0073706F" w:rsidRDefault="0073706F" w:rsidP="0073706F">
            <w:pPr>
              <w:tabs>
                <w:tab w:val="left" w:pos="2078"/>
              </w:tabs>
              <w:contextualSpacing/>
            </w:pPr>
            <w:r>
              <w:t>Линейное поле зрения, мм</w:t>
            </w:r>
            <w:r>
              <w:tab/>
              <w:t>18</w:t>
            </w:r>
          </w:p>
          <w:p w14:paraId="249C48B8" w14:textId="77777777" w:rsidR="0073706F" w:rsidRDefault="0073706F" w:rsidP="0073706F">
            <w:pPr>
              <w:tabs>
                <w:tab w:val="left" w:pos="2078"/>
              </w:tabs>
              <w:contextualSpacing/>
            </w:pPr>
            <w:r>
              <w:t>Предметный столик, мм</w:t>
            </w:r>
            <w:r>
              <w:tab/>
              <w:t>координатный, правосторонний(левосторонний), с держателем для предметных стекол</w:t>
            </w:r>
          </w:p>
          <w:p w14:paraId="1A9E7285" w14:textId="77777777" w:rsidR="0073706F" w:rsidRDefault="0073706F" w:rsidP="0073706F">
            <w:pPr>
              <w:tabs>
                <w:tab w:val="left" w:pos="2078"/>
              </w:tabs>
              <w:contextualSpacing/>
            </w:pPr>
            <w:r>
              <w:t>Диапазон перемещения предметного столика, мм</w:t>
            </w:r>
            <w:r>
              <w:tab/>
              <w:t>75х30</w:t>
            </w:r>
          </w:p>
          <w:p w14:paraId="4B9C0A38" w14:textId="77777777" w:rsidR="0073706F" w:rsidRDefault="0073706F" w:rsidP="0073706F">
            <w:pPr>
              <w:tabs>
                <w:tab w:val="left" w:pos="2078"/>
              </w:tabs>
              <w:contextualSpacing/>
            </w:pPr>
            <w:r>
              <w:t>Диоптрийная коррекция окуляров, D</w:t>
            </w:r>
            <w:r>
              <w:tab/>
              <w:t>есть</w:t>
            </w:r>
          </w:p>
          <w:p w14:paraId="3C40DF22" w14:textId="77777777" w:rsidR="0073706F" w:rsidRDefault="0073706F" w:rsidP="0073706F">
            <w:pPr>
              <w:tabs>
                <w:tab w:val="left" w:pos="2078"/>
              </w:tabs>
              <w:contextualSpacing/>
            </w:pPr>
            <w:r>
              <w:t>Конденсор</w:t>
            </w:r>
            <w:r>
              <w:tab/>
            </w:r>
            <w:proofErr w:type="spellStart"/>
            <w:r>
              <w:t>Аббе</w:t>
            </w:r>
            <w:proofErr w:type="spellEnd"/>
            <w:r>
              <w:t xml:space="preserve"> 0,9/1,25</w:t>
            </w:r>
          </w:p>
          <w:p w14:paraId="1FBCFE8F" w14:textId="77777777" w:rsidR="0073706F" w:rsidRDefault="0073706F" w:rsidP="0073706F">
            <w:pPr>
              <w:tabs>
                <w:tab w:val="left" w:pos="2078"/>
              </w:tabs>
              <w:contextualSpacing/>
            </w:pPr>
            <w:r>
              <w:t>Фокусировка</w:t>
            </w:r>
            <w:r>
              <w:tab/>
              <w:t>0,3 мм (точная)</w:t>
            </w:r>
          </w:p>
          <w:p w14:paraId="307E7A4F" w14:textId="77777777" w:rsidR="0073706F" w:rsidRDefault="0073706F" w:rsidP="0073706F">
            <w:pPr>
              <w:tabs>
                <w:tab w:val="left" w:pos="2078"/>
              </w:tabs>
              <w:contextualSpacing/>
            </w:pPr>
            <w:r>
              <w:t>4 мм (грубая)</w:t>
            </w:r>
          </w:p>
          <w:p w14:paraId="7F26F1AD" w14:textId="77777777" w:rsidR="0073706F" w:rsidRDefault="0073706F" w:rsidP="0073706F">
            <w:pPr>
              <w:tabs>
                <w:tab w:val="left" w:pos="2078"/>
              </w:tabs>
              <w:contextualSpacing/>
            </w:pPr>
            <w:r>
              <w:t>Корпус</w:t>
            </w:r>
            <w:r>
              <w:tab/>
              <w:t>металл</w:t>
            </w:r>
          </w:p>
          <w:p w14:paraId="141276E8" w14:textId="77777777" w:rsidR="0073706F" w:rsidRDefault="0073706F" w:rsidP="0073706F">
            <w:pPr>
              <w:tabs>
                <w:tab w:val="left" w:pos="2078"/>
              </w:tabs>
              <w:contextualSpacing/>
            </w:pPr>
            <w:r>
              <w:t>Подсветка</w:t>
            </w:r>
            <w:r>
              <w:tab/>
              <w:t>галогенная</w:t>
            </w:r>
          </w:p>
          <w:p w14:paraId="23685BE7" w14:textId="77777777" w:rsidR="0073706F" w:rsidRDefault="0073706F" w:rsidP="0073706F">
            <w:pPr>
              <w:tabs>
                <w:tab w:val="left" w:pos="2078"/>
              </w:tabs>
              <w:contextualSpacing/>
            </w:pPr>
            <w:r>
              <w:t>Источник питания</w:t>
            </w:r>
            <w:r>
              <w:tab/>
              <w:t xml:space="preserve">внешний стабилизированный </w:t>
            </w:r>
            <w:r>
              <w:lastRenderedPageBreak/>
              <w:t>блок питания 100…240 В/ 50…60/30 Гц с сетевым шнуром</w:t>
            </w:r>
          </w:p>
          <w:p w14:paraId="759A7A8A" w14:textId="77777777" w:rsidR="0073706F" w:rsidRDefault="0073706F" w:rsidP="0073706F">
            <w:pPr>
              <w:tabs>
                <w:tab w:val="left" w:pos="2078"/>
              </w:tabs>
              <w:contextualSpacing/>
            </w:pPr>
            <w:r>
              <w:t>Чехол</w:t>
            </w:r>
            <w:r>
              <w:tab/>
              <w:t>есть</w:t>
            </w:r>
          </w:p>
          <w:p w14:paraId="425C073B" w14:textId="77777777" w:rsidR="0073706F" w:rsidRDefault="0073706F" w:rsidP="0073706F">
            <w:pPr>
              <w:tabs>
                <w:tab w:val="left" w:pos="2078"/>
              </w:tabs>
              <w:contextualSpacing/>
            </w:pPr>
            <w:r>
              <w:t>Светофильтры</w:t>
            </w:r>
            <w:r>
              <w:tab/>
              <w:t>зеленый, синий, желтый</w:t>
            </w:r>
          </w:p>
          <w:p w14:paraId="5F8E2917" w14:textId="305C072C" w:rsidR="0073706F" w:rsidRDefault="0073706F" w:rsidP="0073706F">
            <w:pPr>
              <w:tabs>
                <w:tab w:val="left" w:pos="2078"/>
              </w:tabs>
              <w:contextualSpacing/>
            </w:pPr>
            <w:r>
              <w:t>Габариты, мм</w:t>
            </w:r>
            <w:r>
              <w:tab/>
            </w:r>
            <w:r>
              <w:t xml:space="preserve">не более </w:t>
            </w:r>
            <w:r>
              <w:t>186х409х397</w:t>
            </w:r>
          </w:p>
          <w:p w14:paraId="6BCB3C35" w14:textId="77777777" w:rsidR="0073706F" w:rsidRDefault="0073706F" w:rsidP="0073706F">
            <w:pPr>
              <w:tabs>
                <w:tab w:val="left" w:pos="2078"/>
              </w:tabs>
              <w:contextualSpacing/>
            </w:pPr>
            <w:r>
              <w:t>Дополнительно</w:t>
            </w:r>
            <w:r>
              <w:tab/>
              <w:t>фиксированное освещение по Келеру</w:t>
            </w:r>
          </w:p>
          <w:p w14:paraId="6ED1A9D3" w14:textId="77777777" w:rsidR="0073706F" w:rsidRDefault="0073706F" w:rsidP="0073706F">
            <w:pPr>
              <w:tabs>
                <w:tab w:val="left" w:pos="2078"/>
              </w:tabs>
              <w:contextualSpacing/>
            </w:pPr>
            <w:r>
              <w:t>Потребляемая мощность, Ватт</w:t>
            </w:r>
            <w:r>
              <w:tab/>
              <w:t>30</w:t>
            </w:r>
          </w:p>
          <w:p w14:paraId="7C6CE521" w14:textId="77777777" w:rsidR="0073706F" w:rsidRDefault="0073706F" w:rsidP="0073706F">
            <w:pPr>
              <w:tabs>
                <w:tab w:val="left" w:pos="2078"/>
              </w:tabs>
              <w:contextualSpacing/>
            </w:pPr>
            <w:r>
              <w:t>Оптическая схема</w:t>
            </w:r>
            <w:r>
              <w:tab/>
            </w:r>
            <w:proofErr w:type="spellStart"/>
            <w:r>
              <w:t>планахромат</w:t>
            </w:r>
            <w:proofErr w:type="spellEnd"/>
            <w:r>
              <w:t xml:space="preserve"> с корректировкой на бесконечность</w:t>
            </w:r>
          </w:p>
          <w:p w14:paraId="789F2F53" w14:textId="77777777" w:rsidR="0073706F" w:rsidRDefault="0073706F" w:rsidP="0073706F">
            <w:pPr>
              <w:tabs>
                <w:tab w:val="left" w:pos="2078"/>
              </w:tabs>
              <w:contextualSpacing/>
            </w:pPr>
            <w:r>
              <w:t>Расположение подсветки</w:t>
            </w:r>
            <w:r>
              <w:tab/>
              <w:t>нижняя</w:t>
            </w:r>
          </w:p>
          <w:p w14:paraId="1D7F230B" w14:textId="0DE78B9A" w:rsidR="00D9677D" w:rsidRPr="009D5685" w:rsidRDefault="0073706F" w:rsidP="0073706F">
            <w:pPr>
              <w:tabs>
                <w:tab w:val="left" w:pos="2078"/>
              </w:tabs>
              <w:contextualSpacing/>
            </w:pPr>
            <w:r>
              <w:t>Метод исследования</w:t>
            </w:r>
            <w:r>
              <w:tab/>
              <w:t>светлое поле</w:t>
            </w:r>
          </w:p>
        </w:tc>
        <w:tc>
          <w:tcPr>
            <w:tcW w:w="1131" w:type="dxa"/>
            <w:tcBorders>
              <w:top w:val="single" w:sz="4" w:space="0" w:color="auto"/>
              <w:left w:val="single" w:sz="4" w:space="0" w:color="auto"/>
              <w:bottom w:val="single" w:sz="4" w:space="0" w:color="auto"/>
              <w:right w:val="single" w:sz="4" w:space="0" w:color="auto"/>
            </w:tcBorders>
          </w:tcPr>
          <w:p w14:paraId="317027C7" w14:textId="77777777" w:rsidR="00D9677D" w:rsidRPr="009D5685" w:rsidRDefault="00D9677D" w:rsidP="001209A7"/>
        </w:tc>
      </w:tr>
      <w:tr w:rsidR="00D9677D" w:rsidRPr="009D5685" w14:paraId="01DB91E6" w14:textId="77777777"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14:paraId="01CC74E1" w14:textId="77777777" w:rsidR="00D9677D" w:rsidRPr="009D5685" w:rsidRDefault="00A21111" w:rsidP="001209A7">
            <w:pPr>
              <w:tabs>
                <w:tab w:val="left" w:pos="450"/>
              </w:tabs>
              <w:rPr>
                <w:b/>
              </w:rPr>
            </w:pPr>
            <w:r w:rsidRPr="009D5685">
              <w:rPr>
                <w:b/>
              </w:rPr>
              <w:t>4</w:t>
            </w:r>
          </w:p>
        </w:tc>
        <w:tc>
          <w:tcPr>
            <w:tcW w:w="4535" w:type="dxa"/>
            <w:tcBorders>
              <w:top w:val="single" w:sz="4" w:space="0" w:color="auto"/>
              <w:left w:val="single" w:sz="4" w:space="0" w:color="auto"/>
              <w:bottom w:val="single" w:sz="4" w:space="0" w:color="auto"/>
              <w:right w:val="single" w:sz="4" w:space="0" w:color="auto"/>
            </w:tcBorders>
            <w:hideMark/>
          </w:tcPr>
          <w:p w14:paraId="1BAC8507" w14:textId="77777777" w:rsidR="00D9677D" w:rsidRPr="009D5685" w:rsidRDefault="00D9677D" w:rsidP="001209A7">
            <w:pPr>
              <w:rPr>
                <w:b/>
              </w:rPr>
            </w:pPr>
            <w:r w:rsidRPr="009D5685">
              <w:rPr>
                <w:b/>
                <w:bCs/>
              </w:rPr>
              <w:t>Требования к условиям эксплуатации</w:t>
            </w:r>
          </w:p>
        </w:tc>
        <w:tc>
          <w:tcPr>
            <w:tcW w:w="9922" w:type="dxa"/>
            <w:gridSpan w:val="4"/>
            <w:tcBorders>
              <w:top w:val="single" w:sz="4" w:space="0" w:color="auto"/>
              <w:left w:val="single" w:sz="4" w:space="0" w:color="auto"/>
              <w:bottom w:val="single" w:sz="4" w:space="0" w:color="auto"/>
              <w:right w:val="single" w:sz="4" w:space="0" w:color="auto"/>
            </w:tcBorders>
          </w:tcPr>
          <w:p w14:paraId="4478143E" w14:textId="77777777" w:rsidR="00EC1CE0" w:rsidRDefault="00EC1CE0" w:rsidP="00EC1CE0">
            <w:r>
              <w:t>Регистрационное удостоверение МЗ РК</w:t>
            </w:r>
          </w:p>
          <w:p w14:paraId="4DAD6FEE" w14:textId="77777777" w:rsidR="00EC1CE0" w:rsidRDefault="00EC1CE0" w:rsidP="00EC1CE0">
            <w:r>
              <w:t xml:space="preserve">Декларация соответствия </w:t>
            </w:r>
          </w:p>
          <w:p w14:paraId="11ABDC66" w14:textId="77777777" w:rsidR="00EC1CE0" w:rsidRDefault="00EC1CE0" w:rsidP="00EC1CE0">
            <w:r>
              <w:t>Доставка, монтаж и обучение пользованию прибором персонала Поставщиком</w:t>
            </w:r>
          </w:p>
          <w:p w14:paraId="0932EDDB" w14:textId="77777777" w:rsidR="00D9677D" w:rsidRPr="009D5685" w:rsidRDefault="00EC1CE0" w:rsidP="00EC1CE0">
            <w:r>
              <w:t>Гарантия 1 год</w:t>
            </w:r>
          </w:p>
        </w:tc>
      </w:tr>
      <w:tr w:rsidR="00D9677D" w:rsidRPr="009D5685" w14:paraId="7E9484EC" w14:textId="77777777"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14:paraId="5F78E5E4" w14:textId="77777777" w:rsidR="00D9677D" w:rsidRPr="009D5685" w:rsidRDefault="00A21111" w:rsidP="001209A7">
            <w:pPr>
              <w:rPr>
                <w:b/>
              </w:rPr>
            </w:pPr>
            <w:r w:rsidRPr="009D5685">
              <w:rPr>
                <w:b/>
              </w:rPr>
              <w:t>5</w:t>
            </w:r>
          </w:p>
        </w:tc>
        <w:tc>
          <w:tcPr>
            <w:tcW w:w="4535" w:type="dxa"/>
            <w:tcBorders>
              <w:top w:val="single" w:sz="4" w:space="0" w:color="auto"/>
              <w:left w:val="single" w:sz="4" w:space="0" w:color="auto"/>
              <w:bottom w:val="single" w:sz="4" w:space="0" w:color="auto"/>
              <w:right w:val="single" w:sz="4" w:space="0" w:color="auto"/>
            </w:tcBorders>
            <w:hideMark/>
          </w:tcPr>
          <w:p w14:paraId="3C1844A8" w14:textId="77777777" w:rsidR="00D9677D" w:rsidRPr="009D5685" w:rsidRDefault="00D9677D" w:rsidP="001209A7">
            <w:pPr>
              <w:rPr>
                <w:b/>
              </w:rPr>
            </w:pPr>
            <w:r w:rsidRPr="009D5685">
              <w:rPr>
                <w:b/>
              </w:rPr>
              <w:t xml:space="preserve">Условия осуществления поставки МИ </w:t>
            </w:r>
          </w:p>
          <w:p w14:paraId="0A0EAFEF" w14:textId="77777777" w:rsidR="00D9677D" w:rsidRPr="009D5685" w:rsidRDefault="00D9677D" w:rsidP="001209A7">
            <w:pPr>
              <w:rPr>
                <w:i/>
              </w:rPr>
            </w:pPr>
            <w:r w:rsidRPr="009D5685">
              <w:rPr>
                <w:i/>
              </w:rPr>
              <w:t>(в соответствии с ИНКОТЕРМС 2010)</w:t>
            </w:r>
          </w:p>
        </w:tc>
        <w:tc>
          <w:tcPr>
            <w:tcW w:w="9922" w:type="dxa"/>
            <w:gridSpan w:val="4"/>
            <w:tcBorders>
              <w:top w:val="single" w:sz="4" w:space="0" w:color="auto"/>
              <w:left w:val="single" w:sz="4" w:space="0" w:color="auto"/>
              <w:bottom w:val="single" w:sz="4" w:space="0" w:color="auto"/>
              <w:right w:val="single" w:sz="4" w:space="0" w:color="auto"/>
            </w:tcBorders>
            <w:hideMark/>
          </w:tcPr>
          <w:p w14:paraId="70802190" w14:textId="77777777" w:rsidR="00D9677D" w:rsidRPr="009D5685" w:rsidRDefault="00D9677D" w:rsidP="001209A7">
            <w:r w:rsidRPr="009D5685">
              <w:rPr>
                <w:lang w:val="en-US"/>
              </w:rPr>
              <w:t>DDP</w:t>
            </w:r>
            <w:r w:rsidRPr="009D5685">
              <w:t xml:space="preserve"> пункт назначения</w:t>
            </w:r>
          </w:p>
        </w:tc>
      </w:tr>
      <w:tr w:rsidR="00D9677D" w:rsidRPr="009D5685" w14:paraId="1A4CDB80" w14:textId="77777777"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14:paraId="22BC5C6E" w14:textId="77777777" w:rsidR="00D9677D" w:rsidRPr="009D5685" w:rsidRDefault="00A21111" w:rsidP="001209A7">
            <w:pPr>
              <w:rPr>
                <w:b/>
              </w:rPr>
            </w:pPr>
            <w:r w:rsidRPr="009D5685">
              <w:rPr>
                <w:b/>
              </w:rPr>
              <w:t>6</w:t>
            </w:r>
          </w:p>
        </w:tc>
        <w:tc>
          <w:tcPr>
            <w:tcW w:w="4535" w:type="dxa"/>
            <w:tcBorders>
              <w:top w:val="single" w:sz="4" w:space="0" w:color="auto"/>
              <w:left w:val="single" w:sz="4" w:space="0" w:color="auto"/>
              <w:bottom w:val="single" w:sz="4" w:space="0" w:color="auto"/>
              <w:right w:val="single" w:sz="4" w:space="0" w:color="auto"/>
            </w:tcBorders>
            <w:hideMark/>
          </w:tcPr>
          <w:p w14:paraId="2F32A3D4" w14:textId="77777777" w:rsidR="00D9677D" w:rsidRPr="009D5685" w:rsidRDefault="00D9677D" w:rsidP="001209A7">
            <w:pPr>
              <w:rPr>
                <w:b/>
              </w:rPr>
            </w:pPr>
            <w:r w:rsidRPr="009D5685">
              <w:rPr>
                <w:b/>
              </w:rPr>
              <w:t xml:space="preserve">Срок поставки МИ и место дислокации </w:t>
            </w:r>
          </w:p>
        </w:tc>
        <w:tc>
          <w:tcPr>
            <w:tcW w:w="9922" w:type="dxa"/>
            <w:gridSpan w:val="4"/>
            <w:tcBorders>
              <w:top w:val="single" w:sz="4" w:space="0" w:color="auto"/>
              <w:left w:val="single" w:sz="4" w:space="0" w:color="auto"/>
              <w:bottom w:val="single" w:sz="4" w:space="0" w:color="auto"/>
              <w:right w:val="single" w:sz="4" w:space="0" w:color="auto"/>
            </w:tcBorders>
            <w:hideMark/>
          </w:tcPr>
          <w:p w14:paraId="44C3DAE0" w14:textId="77777777" w:rsidR="00D9677D" w:rsidRPr="009D5685" w:rsidRDefault="00EC1CE0" w:rsidP="001209A7">
            <w:r>
              <w:t>6</w:t>
            </w:r>
            <w:r w:rsidR="00FE228C">
              <w:t>0</w:t>
            </w:r>
            <w:r w:rsidR="00D9677D" w:rsidRPr="009D5685">
              <w:t xml:space="preserve"> </w:t>
            </w:r>
            <w:r>
              <w:t xml:space="preserve">календарных </w:t>
            </w:r>
            <w:r w:rsidR="00D9677D" w:rsidRPr="009D5685">
              <w:t>дней</w:t>
            </w:r>
            <w:r>
              <w:t>.</w:t>
            </w:r>
          </w:p>
          <w:p w14:paraId="28B09B91" w14:textId="77777777" w:rsidR="00D9677D" w:rsidRPr="009D5685" w:rsidRDefault="00D9677D" w:rsidP="00EC1CE0">
            <w:r w:rsidRPr="009D5685">
              <w:t xml:space="preserve">Адрес: </w:t>
            </w:r>
            <w:r w:rsidR="008D3BE4">
              <w:t>г. Костанай, пр. Кобыланды батыра, 21, 3 этаж, кабинет 31</w:t>
            </w:r>
            <w:r w:rsidR="00EC1CE0">
              <w:t>5</w:t>
            </w:r>
            <w:r w:rsidR="008D3BE4">
              <w:t>.</w:t>
            </w:r>
          </w:p>
        </w:tc>
      </w:tr>
      <w:tr w:rsidR="00D9677D" w:rsidRPr="009D5685" w14:paraId="129C6F18" w14:textId="77777777" w:rsidTr="001209A7">
        <w:trPr>
          <w:trHeight w:val="136"/>
        </w:trPr>
        <w:tc>
          <w:tcPr>
            <w:tcW w:w="708" w:type="dxa"/>
            <w:tcBorders>
              <w:top w:val="single" w:sz="4" w:space="0" w:color="auto"/>
              <w:left w:val="single" w:sz="4" w:space="0" w:color="auto"/>
              <w:bottom w:val="single" w:sz="4" w:space="0" w:color="auto"/>
              <w:right w:val="single" w:sz="4" w:space="0" w:color="auto"/>
            </w:tcBorders>
            <w:hideMark/>
          </w:tcPr>
          <w:p w14:paraId="118D7E77" w14:textId="77777777" w:rsidR="00D9677D" w:rsidRPr="009D5685" w:rsidRDefault="00A21111" w:rsidP="001209A7">
            <w:pPr>
              <w:rPr>
                <w:b/>
              </w:rPr>
            </w:pPr>
            <w:r w:rsidRPr="009D5685">
              <w:rPr>
                <w:b/>
              </w:rPr>
              <w:t>7</w:t>
            </w:r>
          </w:p>
        </w:tc>
        <w:tc>
          <w:tcPr>
            <w:tcW w:w="4535" w:type="dxa"/>
            <w:tcBorders>
              <w:top w:val="single" w:sz="4" w:space="0" w:color="auto"/>
              <w:left w:val="single" w:sz="4" w:space="0" w:color="auto"/>
              <w:bottom w:val="single" w:sz="4" w:space="0" w:color="auto"/>
              <w:right w:val="single" w:sz="4" w:space="0" w:color="auto"/>
            </w:tcBorders>
            <w:hideMark/>
          </w:tcPr>
          <w:p w14:paraId="7C396136" w14:textId="77777777" w:rsidR="00D9677D" w:rsidRPr="009D5685" w:rsidRDefault="00D9677D" w:rsidP="001209A7">
            <w:r w:rsidRPr="009D5685">
              <w:rPr>
                <w:b/>
              </w:rPr>
              <w:t>Условия гарантийного и дополнительного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9922" w:type="dxa"/>
            <w:gridSpan w:val="4"/>
            <w:tcBorders>
              <w:top w:val="single" w:sz="4" w:space="0" w:color="auto"/>
              <w:left w:val="single" w:sz="4" w:space="0" w:color="auto"/>
              <w:bottom w:val="single" w:sz="4" w:space="0" w:color="auto"/>
              <w:right w:val="single" w:sz="4" w:space="0" w:color="auto"/>
            </w:tcBorders>
            <w:hideMark/>
          </w:tcPr>
          <w:p w14:paraId="4053477C" w14:textId="77777777" w:rsidR="001209A7" w:rsidRPr="009D5685" w:rsidRDefault="001209A7" w:rsidP="001209A7">
            <w:r w:rsidRPr="009D5685">
              <w:t>Гарантийное сервисное обслуживание МИ не менее 37 месяцев.</w:t>
            </w:r>
          </w:p>
          <w:p w14:paraId="55EA250E" w14:textId="77777777" w:rsidR="00D9677D" w:rsidRPr="009D5685" w:rsidRDefault="00D9677D" w:rsidP="001209A7"/>
        </w:tc>
      </w:tr>
    </w:tbl>
    <w:p w14:paraId="165E9981" w14:textId="77777777" w:rsidR="00EC1CE0" w:rsidRDefault="00EC1CE0" w:rsidP="007A6CA5">
      <w:pPr>
        <w:rPr>
          <w:i/>
        </w:rPr>
      </w:pPr>
    </w:p>
    <w:p w14:paraId="46339CAA" w14:textId="77777777" w:rsidR="00EC1CE0" w:rsidRDefault="00EC1CE0" w:rsidP="007A6CA5">
      <w:pPr>
        <w:rPr>
          <w:i/>
        </w:rPr>
      </w:pPr>
    </w:p>
    <w:p w14:paraId="450E0571" w14:textId="77777777" w:rsidR="00BE3252" w:rsidRPr="009D5685" w:rsidRDefault="00BE3252" w:rsidP="007A6CA5">
      <w:pPr>
        <w:rPr>
          <w:i/>
        </w:rPr>
      </w:pPr>
    </w:p>
    <w:p w14:paraId="45F3982B" w14:textId="77777777" w:rsidR="001E2360" w:rsidRPr="00787CD5" w:rsidRDefault="001E2360" w:rsidP="001E2360">
      <w:pPr>
        <w:rPr>
          <w:i/>
          <w:sz w:val="22"/>
          <w:szCs w:val="22"/>
        </w:rPr>
        <w:sectPr w:rsidR="001E2360" w:rsidRPr="00787CD5" w:rsidSect="00F43E92">
          <w:pgSz w:w="16838" w:h="11906" w:orient="landscape" w:code="9"/>
          <w:pgMar w:top="851" w:right="1134" w:bottom="1134" w:left="1134" w:header="720" w:footer="709" w:gutter="0"/>
          <w:cols w:space="708"/>
          <w:docGrid w:linePitch="360"/>
        </w:sectPr>
      </w:pPr>
      <w:r w:rsidRPr="009D5685">
        <w:rPr>
          <w:rFonts w:eastAsia="Calibri"/>
          <w:bCs/>
          <w:sz w:val="22"/>
          <w:szCs w:val="22"/>
          <w:lang w:eastAsia="ko-KR"/>
        </w:rPr>
        <w:t xml:space="preserve">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w:t>
      </w:r>
      <w:proofErr w:type="gramStart"/>
      <w:r w:rsidRPr="009D5685">
        <w:rPr>
          <w:rFonts w:eastAsia="Calibri"/>
          <w:bCs/>
          <w:sz w:val="22"/>
          <w:szCs w:val="22"/>
          <w:lang w:eastAsia="ko-KR"/>
        </w:rPr>
        <w:t>с приборами</w:t>
      </w:r>
      <w:proofErr w:type="gramEnd"/>
      <w:r w:rsidRPr="009D5685">
        <w:rPr>
          <w:rFonts w:eastAsia="Calibri"/>
          <w:bCs/>
          <w:sz w:val="22"/>
          <w:szCs w:val="22"/>
          <w:lang w:eastAsia="ko-KR"/>
        </w:rPr>
        <w:t xml:space="preserve"> должно быть совместимым с программным обеспечением установленного оборудования конечного получателя. </w:t>
      </w:r>
      <w:r w:rsidRPr="009D5685">
        <w:rPr>
          <w:rFonts w:eastAsia="Calibri"/>
          <w:bCs/>
          <w:sz w:val="22"/>
          <w:szCs w:val="22"/>
          <w:lang w:eastAsia="ko-KR"/>
        </w:rPr>
        <w:lastRenderedPageBreak/>
        <w:t xml:space="preserve">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с даты подписания акта приема –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чем за 40 календарных дней до инсталляции оборудования, поставщик должен уведомить конечного потребителя о </w:t>
      </w:r>
      <w:proofErr w:type="spellStart"/>
      <w:r w:rsidRPr="009D5685">
        <w:rPr>
          <w:rFonts w:eastAsia="Calibri"/>
          <w:bCs/>
          <w:sz w:val="22"/>
          <w:szCs w:val="22"/>
          <w:lang w:eastAsia="ko-KR"/>
        </w:rPr>
        <w:t>прединсталляционных</w:t>
      </w:r>
      <w:proofErr w:type="spellEnd"/>
      <w:r w:rsidRPr="009D5685">
        <w:rPr>
          <w:rFonts w:eastAsia="Calibri"/>
          <w:bCs/>
          <w:sz w:val="22"/>
          <w:szCs w:val="22"/>
          <w:lang w:eastAsia="ko-KR"/>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9D5685">
        <w:rPr>
          <w:rFonts w:eastAsia="Calibri"/>
          <w:bCs/>
          <w:sz w:val="22"/>
          <w:szCs w:val="22"/>
          <w:lang w:eastAsia="ko-KR"/>
        </w:rPr>
        <w:t>прединсталляционной</w:t>
      </w:r>
      <w:proofErr w:type="spellEnd"/>
      <w:r w:rsidRPr="009D5685">
        <w:rPr>
          <w:rFonts w:eastAsia="Calibri"/>
          <w:bCs/>
          <w:sz w:val="22"/>
          <w:szCs w:val="22"/>
          <w:lang w:eastAsia="ko-KR"/>
        </w:rPr>
        <w:t xml:space="preserve">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персонала осуществляет поставщик.</w:t>
      </w:r>
    </w:p>
    <w:p w14:paraId="2D21747A" w14:textId="77777777" w:rsidR="002F73BE" w:rsidRDefault="002F73BE" w:rsidP="00910366"/>
    <w:sectPr w:rsidR="002F73BE" w:rsidSect="002F73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15:restartNumberingAfterBreak="0">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2" w15:restartNumberingAfterBreak="0">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3" w15:restartNumberingAfterBreak="0">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4" w15:restartNumberingAfterBreak="0">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5" w15:restartNumberingAfterBreak="0">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9BE0BDB"/>
    <w:multiLevelType w:val="hybridMultilevel"/>
    <w:tmpl w:val="2946D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391273"/>
    <w:multiLevelType w:val="hybridMultilevel"/>
    <w:tmpl w:val="EC3E9A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num w:numId="1">
    <w:abstractNumId w:val="5"/>
  </w:num>
  <w:num w:numId="2">
    <w:abstractNumId w:val="9"/>
  </w:num>
  <w:num w:numId="3">
    <w:abstractNumId w:val="1"/>
  </w:num>
  <w:num w:numId="4">
    <w:abstractNumId w:val="3"/>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abstractNumId w:val="0"/>
  </w:num>
  <w:num w:numId="6">
    <w:abstractNumId w:val="2"/>
  </w:num>
  <w:num w:numId="7">
    <w:abstractNumId w:val="4"/>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abstractNumId w:val="7"/>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3252"/>
    <w:rsid w:val="00003558"/>
    <w:rsid w:val="00006D5C"/>
    <w:rsid w:val="000258D0"/>
    <w:rsid w:val="00040E4A"/>
    <w:rsid w:val="00065186"/>
    <w:rsid w:val="00067072"/>
    <w:rsid w:val="000718AD"/>
    <w:rsid w:val="000770FA"/>
    <w:rsid w:val="00081CA5"/>
    <w:rsid w:val="000833F6"/>
    <w:rsid w:val="00083CA2"/>
    <w:rsid w:val="0008793D"/>
    <w:rsid w:val="000A0B30"/>
    <w:rsid w:val="000C4C02"/>
    <w:rsid w:val="000C758C"/>
    <w:rsid w:val="001209A7"/>
    <w:rsid w:val="0014029B"/>
    <w:rsid w:val="00153724"/>
    <w:rsid w:val="00175E62"/>
    <w:rsid w:val="00180DBA"/>
    <w:rsid w:val="00196F78"/>
    <w:rsid w:val="001B3E3C"/>
    <w:rsid w:val="001B6CAD"/>
    <w:rsid w:val="001E2360"/>
    <w:rsid w:val="00204523"/>
    <w:rsid w:val="00204688"/>
    <w:rsid w:val="0021599D"/>
    <w:rsid w:val="0022140F"/>
    <w:rsid w:val="00263F96"/>
    <w:rsid w:val="00270426"/>
    <w:rsid w:val="00295045"/>
    <w:rsid w:val="002A032A"/>
    <w:rsid w:val="002A179F"/>
    <w:rsid w:val="002C7398"/>
    <w:rsid w:val="002F73BE"/>
    <w:rsid w:val="003003F3"/>
    <w:rsid w:val="0031385E"/>
    <w:rsid w:val="003212D3"/>
    <w:rsid w:val="00385A05"/>
    <w:rsid w:val="003A6478"/>
    <w:rsid w:val="003B19AF"/>
    <w:rsid w:val="003B7BC0"/>
    <w:rsid w:val="003D77AD"/>
    <w:rsid w:val="003E495B"/>
    <w:rsid w:val="004023C5"/>
    <w:rsid w:val="004040A5"/>
    <w:rsid w:val="00423E29"/>
    <w:rsid w:val="00435ED9"/>
    <w:rsid w:val="00441D77"/>
    <w:rsid w:val="00461637"/>
    <w:rsid w:val="00497236"/>
    <w:rsid w:val="004A4AAF"/>
    <w:rsid w:val="004A6633"/>
    <w:rsid w:val="004C2339"/>
    <w:rsid w:val="004F533A"/>
    <w:rsid w:val="00505763"/>
    <w:rsid w:val="00510CA0"/>
    <w:rsid w:val="00525553"/>
    <w:rsid w:val="00537D31"/>
    <w:rsid w:val="00540F3B"/>
    <w:rsid w:val="00542609"/>
    <w:rsid w:val="00550C3A"/>
    <w:rsid w:val="0058184F"/>
    <w:rsid w:val="005A5B33"/>
    <w:rsid w:val="005B6DDB"/>
    <w:rsid w:val="005C1C7D"/>
    <w:rsid w:val="005D31E9"/>
    <w:rsid w:val="005E3A9F"/>
    <w:rsid w:val="005F4FC3"/>
    <w:rsid w:val="00665949"/>
    <w:rsid w:val="006659CD"/>
    <w:rsid w:val="006661C9"/>
    <w:rsid w:val="00667A08"/>
    <w:rsid w:val="006C240F"/>
    <w:rsid w:val="006C3525"/>
    <w:rsid w:val="006D070C"/>
    <w:rsid w:val="006F2A2A"/>
    <w:rsid w:val="006F468C"/>
    <w:rsid w:val="00731AE6"/>
    <w:rsid w:val="0073706F"/>
    <w:rsid w:val="00737379"/>
    <w:rsid w:val="007530D5"/>
    <w:rsid w:val="0076312A"/>
    <w:rsid w:val="00764A4B"/>
    <w:rsid w:val="0076704A"/>
    <w:rsid w:val="00776F2C"/>
    <w:rsid w:val="0078671B"/>
    <w:rsid w:val="00797F0D"/>
    <w:rsid w:val="007A64E3"/>
    <w:rsid w:val="007A6CA5"/>
    <w:rsid w:val="007B6F94"/>
    <w:rsid w:val="007C3458"/>
    <w:rsid w:val="007E3887"/>
    <w:rsid w:val="007E66CC"/>
    <w:rsid w:val="00810C03"/>
    <w:rsid w:val="00823A1A"/>
    <w:rsid w:val="00836E52"/>
    <w:rsid w:val="00845661"/>
    <w:rsid w:val="0085244F"/>
    <w:rsid w:val="008619BF"/>
    <w:rsid w:val="00870D99"/>
    <w:rsid w:val="008859D5"/>
    <w:rsid w:val="008D3BE4"/>
    <w:rsid w:val="00903C82"/>
    <w:rsid w:val="00910366"/>
    <w:rsid w:val="00913DB6"/>
    <w:rsid w:val="00940FAB"/>
    <w:rsid w:val="00943E91"/>
    <w:rsid w:val="009C5CDC"/>
    <w:rsid w:val="009D5685"/>
    <w:rsid w:val="00A0712B"/>
    <w:rsid w:val="00A1513B"/>
    <w:rsid w:val="00A21111"/>
    <w:rsid w:val="00A21A5E"/>
    <w:rsid w:val="00A352AA"/>
    <w:rsid w:val="00A6030F"/>
    <w:rsid w:val="00AA48D3"/>
    <w:rsid w:val="00B150C8"/>
    <w:rsid w:val="00B218EB"/>
    <w:rsid w:val="00B254BC"/>
    <w:rsid w:val="00B401CE"/>
    <w:rsid w:val="00B46D63"/>
    <w:rsid w:val="00B640AA"/>
    <w:rsid w:val="00B64116"/>
    <w:rsid w:val="00B669B0"/>
    <w:rsid w:val="00B804F0"/>
    <w:rsid w:val="00BA5737"/>
    <w:rsid w:val="00BB5AD4"/>
    <w:rsid w:val="00BC7509"/>
    <w:rsid w:val="00BE3252"/>
    <w:rsid w:val="00C321F0"/>
    <w:rsid w:val="00C63524"/>
    <w:rsid w:val="00C6663E"/>
    <w:rsid w:val="00C94C80"/>
    <w:rsid w:val="00CB0AB1"/>
    <w:rsid w:val="00CB173F"/>
    <w:rsid w:val="00CC1F21"/>
    <w:rsid w:val="00CD76AE"/>
    <w:rsid w:val="00CE34F8"/>
    <w:rsid w:val="00CF765E"/>
    <w:rsid w:val="00D02569"/>
    <w:rsid w:val="00D02984"/>
    <w:rsid w:val="00D419CC"/>
    <w:rsid w:val="00D41FE0"/>
    <w:rsid w:val="00D546BA"/>
    <w:rsid w:val="00D57124"/>
    <w:rsid w:val="00D730A7"/>
    <w:rsid w:val="00D7481A"/>
    <w:rsid w:val="00D9677D"/>
    <w:rsid w:val="00DC551C"/>
    <w:rsid w:val="00DC5AF4"/>
    <w:rsid w:val="00E33893"/>
    <w:rsid w:val="00E3634B"/>
    <w:rsid w:val="00E6238A"/>
    <w:rsid w:val="00E71BB3"/>
    <w:rsid w:val="00E86B50"/>
    <w:rsid w:val="00E94BB8"/>
    <w:rsid w:val="00EB0442"/>
    <w:rsid w:val="00EB6C3D"/>
    <w:rsid w:val="00EC0049"/>
    <w:rsid w:val="00EC1CE0"/>
    <w:rsid w:val="00EC7606"/>
    <w:rsid w:val="00EE7C44"/>
    <w:rsid w:val="00F13199"/>
    <w:rsid w:val="00F43E92"/>
    <w:rsid w:val="00F57017"/>
    <w:rsid w:val="00F66381"/>
    <w:rsid w:val="00FA0D22"/>
    <w:rsid w:val="00FA41C8"/>
    <w:rsid w:val="00FE228C"/>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A2864"/>
  <w15:docId w15:val="{C6513589-9058-4FEE-A6A2-5B6741F80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 w:type="paragraph" w:styleId="a7">
    <w:name w:val="Balloon Text"/>
    <w:basedOn w:val="a"/>
    <w:link w:val="a8"/>
    <w:uiPriority w:val="99"/>
    <w:semiHidden/>
    <w:unhideWhenUsed/>
    <w:rsid w:val="008D3BE4"/>
    <w:rPr>
      <w:rFonts w:ascii="Tahoma" w:hAnsi="Tahoma" w:cs="Tahoma"/>
      <w:sz w:val="16"/>
      <w:szCs w:val="16"/>
    </w:rPr>
  </w:style>
  <w:style w:type="character" w:customStyle="1" w:styleId="a8">
    <w:name w:val="Текст выноски Знак"/>
    <w:basedOn w:val="a0"/>
    <w:link w:val="a7"/>
    <w:uiPriority w:val="99"/>
    <w:semiHidden/>
    <w:rsid w:val="008D3BE4"/>
    <w:rPr>
      <w:rFonts w:ascii="Tahoma" w:eastAsia="Times New Roman" w:hAnsi="Tahoma" w:cs="Tahoma"/>
      <w:sz w:val="16"/>
      <w:szCs w:val="16"/>
      <w:lang w:eastAsia="ru-RU"/>
    </w:rPr>
  </w:style>
  <w:style w:type="paragraph" w:customStyle="1" w:styleId="12">
    <w:name w:val="Стиль1"/>
    <w:basedOn w:val="a"/>
    <w:rsid w:val="00D41FE0"/>
    <w:pPr>
      <w:suppressAutoHyphens/>
    </w:pPr>
    <w:rPr>
      <w:rFonts w:ascii="Arial" w:hAnsi="Arial" w:cs="Arial"/>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846</TotalTime>
  <Pages>1</Pages>
  <Words>898</Words>
  <Characters>5122</Characters>
  <Application>Microsoft Office Word</Application>
  <DocSecurity>0</DocSecurity>
  <Lines>42</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Zhanar</dc:creator>
  <cp:keywords/>
  <dc:description/>
  <cp:lastModifiedBy>user</cp:lastModifiedBy>
  <cp:revision>4</cp:revision>
  <cp:lastPrinted>2021-06-11T10:48:00Z</cp:lastPrinted>
  <dcterms:created xsi:type="dcterms:W3CDTF">2020-05-14T05:41:00Z</dcterms:created>
  <dcterms:modified xsi:type="dcterms:W3CDTF">2021-06-11T10:48:00Z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-86327072</vt:i4>
  </property>
  <property fmtid="{D5CDD505-2E9C-101B-9397-08002B2CF9AE}" pid="4" name="_EmailSubject">
    <vt:lpwstr>Магнитно-резонансный томограф MAGVUE ELITE 1,5T</vt:lpwstr>
  </property>
  <property fmtid="{D5CDD505-2E9C-101B-9397-08002B2CF9AE}" pid="5" name="_AuthorEmail">
    <vt:lpwstr>konstantin.ossintsev@siemens.com</vt:lpwstr>
  </property>
  <property fmtid="{D5CDD505-2E9C-101B-9397-08002B2CF9AE}" pid="6" name="_AuthorEmailDisplayName">
    <vt:lpwstr>Ossintsev, Konstantin</vt:lpwstr>
  </property>
  <property fmtid="{D5CDD505-2E9C-101B-9397-08002B2CF9AE}" pid="7" name="_ReviewingToolsShownOnce">
    <vt:lpwstr/>
  </property>
</Properties>
</file>